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B4E2" w14:textId="77777777" w:rsidR="0058704F" w:rsidRPr="0058704F" w:rsidRDefault="0058704F" w:rsidP="0058704F">
      <w:pPr>
        <w:rPr>
          <w:b/>
          <w:bCs/>
        </w:rPr>
      </w:pPr>
      <w:r w:rsidRPr="0058704F">
        <w:rPr>
          <w:b/>
          <w:bCs/>
        </w:rPr>
        <w:t>Halcyon Performing Arts Enquiries About Results Policy</w:t>
      </w:r>
    </w:p>
    <w:p w14:paraId="2A7441EE" w14:textId="77777777" w:rsidR="0058704F" w:rsidRPr="0058704F" w:rsidRDefault="0058704F" w:rsidP="0058704F">
      <w:r w:rsidRPr="0058704F">
        <w:rPr>
          <w:b/>
          <w:bCs/>
        </w:rPr>
        <w:t>1. Introduction</w:t>
      </w:r>
    </w:p>
    <w:p w14:paraId="49121CA7" w14:textId="77777777" w:rsidR="0058704F" w:rsidRPr="0058704F" w:rsidRDefault="0058704F" w:rsidP="0058704F">
      <w:r w:rsidRPr="0058704F">
        <w:t xml:space="preserve">At Halcyon Performing Arts, we are committed to ensuring that all examinations and assessments are conducted fairly and accurately. However, we understand that there may be occasions when learners, parents, or guardians wish to query the results of an assessment. This </w:t>
      </w:r>
      <w:r w:rsidRPr="0058704F">
        <w:rPr>
          <w:b/>
          <w:bCs/>
        </w:rPr>
        <w:t>Enquiries About Results Policy</w:t>
      </w:r>
      <w:r w:rsidRPr="0058704F">
        <w:t xml:space="preserve"> sets out how such concerns will be handled, ensuring that we provide a clear, transparent, and fair process for all involved.</w:t>
      </w:r>
    </w:p>
    <w:p w14:paraId="56E220A9" w14:textId="77777777" w:rsidR="0058704F" w:rsidRPr="0058704F" w:rsidRDefault="0058704F" w:rsidP="0058704F">
      <w:r w:rsidRPr="0058704F">
        <w:t>Our goal is to address any concerns promptly and professionally, providing reassurance and, where necessary, taking appropriate actions to investigate the results further.</w:t>
      </w:r>
    </w:p>
    <w:p w14:paraId="3C0BE61C" w14:textId="77777777" w:rsidR="0058704F" w:rsidRPr="0058704F" w:rsidRDefault="0058704F" w:rsidP="0058704F">
      <w:r w:rsidRPr="0058704F">
        <w:rPr>
          <w:b/>
          <w:bCs/>
        </w:rPr>
        <w:t>2. Enquiries About Results Process</w:t>
      </w:r>
    </w:p>
    <w:p w14:paraId="2F879D89" w14:textId="77777777" w:rsidR="0058704F" w:rsidRPr="0058704F" w:rsidRDefault="0058704F" w:rsidP="0058704F">
      <w:r w:rsidRPr="0058704F">
        <w:t xml:space="preserve">If a parent, guardian, or learner is not satisfied with the results of an assessment, we have a clear procedure for them to make an </w:t>
      </w:r>
      <w:r w:rsidRPr="0058704F">
        <w:rPr>
          <w:b/>
          <w:bCs/>
        </w:rPr>
        <w:t>Enquiry About Results (EAR)</w:t>
      </w:r>
      <w:r w:rsidRPr="0058704F">
        <w:t>:</w:t>
      </w:r>
    </w:p>
    <w:p w14:paraId="00B350B0" w14:textId="77777777" w:rsidR="0058704F" w:rsidRPr="0058704F" w:rsidRDefault="0058704F" w:rsidP="0058704F">
      <w:pPr>
        <w:numPr>
          <w:ilvl w:val="0"/>
          <w:numId w:val="1"/>
        </w:numPr>
      </w:pPr>
      <w:r w:rsidRPr="0058704F">
        <w:rPr>
          <w:b/>
          <w:bCs/>
        </w:rPr>
        <w:t>Step 1: Initial Review</w:t>
      </w:r>
      <w:r w:rsidRPr="0058704F">
        <w:br/>
        <w:t>The first step is to contact us informally, either by phone or email, to express the concern. This will allow us to discuss the situation and gather more information about the nature of the concern.</w:t>
      </w:r>
    </w:p>
    <w:p w14:paraId="7A2B2116" w14:textId="77777777" w:rsidR="0058704F" w:rsidRPr="0058704F" w:rsidRDefault="0058704F" w:rsidP="0058704F">
      <w:pPr>
        <w:numPr>
          <w:ilvl w:val="0"/>
          <w:numId w:val="1"/>
        </w:numPr>
      </w:pPr>
      <w:r w:rsidRPr="0058704F">
        <w:rPr>
          <w:b/>
          <w:bCs/>
        </w:rPr>
        <w:t>Step 2: Written Request</w:t>
      </w:r>
      <w:r w:rsidRPr="0058704F">
        <w:br/>
        <w:t xml:space="preserve">If the issue remains unresolved after the informal discussion, we will ask the parent/guardian or learner to submit a formal </w:t>
      </w:r>
      <w:r w:rsidRPr="0058704F">
        <w:rPr>
          <w:b/>
          <w:bCs/>
        </w:rPr>
        <w:t>Enquiry About Results</w:t>
      </w:r>
      <w:r w:rsidRPr="0058704F">
        <w:t xml:space="preserve"> in writing. This can be done by email or using the dedicated form on our website. The request should clearly outline the reasons for the concern, specifying which aspects of the result they believe may be incorrect or require further review.</w:t>
      </w:r>
    </w:p>
    <w:p w14:paraId="63A14F30" w14:textId="77777777" w:rsidR="0058704F" w:rsidRPr="0058704F" w:rsidRDefault="0058704F" w:rsidP="0058704F">
      <w:pPr>
        <w:numPr>
          <w:ilvl w:val="0"/>
          <w:numId w:val="1"/>
        </w:numPr>
      </w:pPr>
      <w:r w:rsidRPr="0058704F">
        <w:rPr>
          <w:b/>
          <w:bCs/>
        </w:rPr>
        <w:t>Step 3: Internal Review</w:t>
      </w:r>
      <w:r w:rsidRPr="0058704F">
        <w:br/>
        <w:t xml:space="preserve">Once the written request has been received, we will conduct an internal review. This involves reviewing the learner’s assessment, marking, and any supporting documentation. If the concern involves the conduct of an examiner or the process used, we will investigate these matters too. We aim to complete this internal review within </w:t>
      </w:r>
      <w:r w:rsidRPr="0058704F">
        <w:rPr>
          <w:b/>
          <w:bCs/>
        </w:rPr>
        <w:t>5 working days</w:t>
      </w:r>
      <w:r w:rsidRPr="0058704F">
        <w:t>.</w:t>
      </w:r>
    </w:p>
    <w:p w14:paraId="3E67D61B" w14:textId="77777777" w:rsidR="0058704F" w:rsidRPr="0058704F" w:rsidRDefault="0058704F" w:rsidP="0058704F">
      <w:pPr>
        <w:numPr>
          <w:ilvl w:val="0"/>
          <w:numId w:val="1"/>
        </w:numPr>
      </w:pPr>
      <w:r w:rsidRPr="0058704F">
        <w:rPr>
          <w:b/>
          <w:bCs/>
        </w:rPr>
        <w:t>Step 4: Communication of Findings</w:t>
      </w:r>
      <w:r w:rsidRPr="0058704F">
        <w:br/>
        <w:t>After the review, we will communicate the findings to the parent/guardian or learner. If the result was found to be accurate, we will provide a full explanation of how the assessment was conducted, how the marking was carried out, and why the result is correct. If any mistakes are identified, we will take corrective action, which may include re-marking or re-assessing the work.</w:t>
      </w:r>
    </w:p>
    <w:p w14:paraId="308D9257" w14:textId="77777777" w:rsidR="0058704F" w:rsidRPr="0058704F" w:rsidRDefault="0058704F" w:rsidP="0058704F">
      <w:r w:rsidRPr="0058704F">
        <w:rPr>
          <w:b/>
          <w:bCs/>
        </w:rPr>
        <w:t>3. Handling Parent/Guardian Concerns about Results</w:t>
      </w:r>
    </w:p>
    <w:p w14:paraId="4233E6DA" w14:textId="77777777" w:rsidR="0058704F" w:rsidRPr="0058704F" w:rsidRDefault="0058704F" w:rsidP="0058704F">
      <w:r w:rsidRPr="0058704F">
        <w:t>If a parent or guardian is dissatisfied with the results, we follow a supportive and transparent approach:</w:t>
      </w:r>
    </w:p>
    <w:p w14:paraId="5C2C0B77" w14:textId="77777777" w:rsidR="0058704F" w:rsidRPr="0058704F" w:rsidRDefault="0058704F" w:rsidP="0058704F">
      <w:pPr>
        <w:numPr>
          <w:ilvl w:val="0"/>
          <w:numId w:val="2"/>
        </w:numPr>
      </w:pPr>
      <w:r w:rsidRPr="0058704F">
        <w:rPr>
          <w:b/>
          <w:bCs/>
        </w:rPr>
        <w:t>First Contact</w:t>
      </w:r>
      <w:r w:rsidRPr="0058704F">
        <w:t xml:space="preserve">: We encourage the parent/guardian to contact us as soon as possible, preferably within </w:t>
      </w:r>
      <w:r w:rsidRPr="0058704F">
        <w:rPr>
          <w:b/>
          <w:bCs/>
        </w:rPr>
        <w:t>10 working days</w:t>
      </w:r>
      <w:r w:rsidRPr="0058704F">
        <w:t xml:space="preserve"> of receiving the results. This can be done via email or phone.</w:t>
      </w:r>
    </w:p>
    <w:p w14:paraId="20C0BF01" w14:textId="77777777" w:rsidR="0058704F" w:rsidRPr="0058704F" w:rsidRDefault="0058704F" w:rsidP="0058704F">
      <w:pPr>
        <w:numPr>
          <w:ilvl w:val="0"/>
          <w:numId w:val="2"/>
        </w:numPr>
      </w:pPr>
      <w:r w:rsidRPr="0058704F">
        <w:rPr>
          <w:b/>
          <w:bCs/>
        </w:rPr>
        <w:lastRenderedPageBreak/>
        <w:t>Understanding the Concern</w:t>
      </w:r>
      <w:r w:rsidRPr="0058704F">
        <w:t>: We will take the time to listen carefully to the parent/guardian’s concerns, ensuring that we fully understand the issue and the specific points of dissatisfaction.</w:t>
      </w:r>
    </w:p>
    <w:p w14:paraId="1D6C5CFC" w14:textId="77777777" w:rsidR="0058704F" w:rsidRPr="0058704F" w:rsidRDefault="0058704F" w:rsidP="0058704F">
      <w:pPr>
        <w:numPr>
          <w:ilvl w:val="0"/>
          <w:numId w:val="2"/>
        </w:numPr>
      </w:pPr>
      <w:r w:rsidRPr="0058704F">
        <w:rPr>
          <w:b/>
          <w:bCs/>
        </w:rPr>
        <w:t>Review and Support</w:t>
      </w:r>
      <w:r w:rsidRPr="0058704F">
        <w:t>: We will guide the parent/guardian through the process of submitting a formal enquiry. If they are unsure about how to proceed or need assistance in identifying what to ask for, we are happy to offer advice on how to structure their enquiry and what documentation or evidence to include.</w:t>
      </w:r>
    </w:p>
    <w:p w14:paraId="6137FE4B" w14:textId="77777777" w:rsidR="0058704F" w:rsidRPr="0058704F" w:rsidRDefault="0058704F" w:rsidP="0058704F">
      <w:r w:rsidRPr="0058704F">
        <w:t>We aim to make the process as clear, accessible, and stress-free as possible for parents and guardians, offering them reassurance and guidance throughout.</w:t>
      </w:r>
    </w:p>
    <w:p w14:paraId="3C237FC7" w14:textId="77777777" w:rsidR="0058704F" w:rsidRPr="0058704F" w:rsidRDefault="0058704F" w:rsidP="0058704F">
      <w:r w:rsidRPr="0058704F">
        <w:rPr>
          <w:b/>
          <w:bCs/>
        </w:rPr>
        <w:t>4. Supporting Parents/Guardians/Learners to Make an Enquiry About Results</w:t>
      </w:r>
    </w:p>
    <w:p w14:paraId="38E9CAC9" w14:textId="77777777" w:rsidR="0058704F" w:rsidRPr="0058704F" w:rsidRDefault="0058704F" w:rsidP="0058704F">
      <w:r w:rsidRPr="0058704F">
        <w:t>Halcyon Performing Arts recognises that enquiring about results can be an emotional process for both learners and parents/guardians. We are committed to providing clear support:</w:t>
      </w:r>
    </w:p>
    <w:p w14:paraId="7C156485" w14:textId="77777777" w:rsidR="0058704F" w:rsidRPr="0058704F" w:rsidRDefault="0058704F" w:rsidP="0058704F">
      <w:pPr>
        <w:numPr>
          <w:ilvl w:val="0"/>
          <w:numId w:val="3"/>
        </w:numPr>
      </w:pPr>
      <w:r w:rsidRPr="0058704F">
        <w:rPr>
          <w:b/>
          <w:bCs/>
        </w:rPr>
        <w:t>Guidance on the Process</w:t>
      </w:r>
      <w:r w:rsidRPr="0058704F">
        <w:t>: We will ensure that all parents, guardians, and learners know how to make an Enquiry About Results. This includes providing clear instructions on how to submit a formal request and what to include in the enquiry.</w:t>
      </w:r>
    </w:p>
    <w:p w14:paraId="5BBE4AE9" w14:textId="77777777" w:rsidR="0058704F" w:rsidRPr="0058704F" w:rsidRDefault="0058704F" w:rsidP="0058704F">
      <w:pPr>
        <w:numPr>
          <w:ilvl w:val="0"/>
          <w:numId w:val="3"/>
        </w:numPr>
      </w:pPr>
      <w:r w:rsidRPr="0058704F">
        <w:rPr>
          <w:b/>
          <w:bCs/>
        </w:rPr>
        <w:t>Dedicated Contact</w:t>
      </w:r>
      <w:r w:rsidRPr="0058704F">
        <w:t>: A designated member of our team (usually the Head of Examinations or another senior staff member) will be available to answer any questions and guide the parent/guardian or learner through the process.</w:t>
      </w:r>
    </w:p>
    <w:p w14:paraId="2E4CAB95" w14:textId="77777777" w:rsidR="0058704F" w:rsidRPr="0058704F" w:rsidRDefault="0058704F" w:rsidP="0058704F">
      <w:pPr>
        <w:numPr>
          <w:ilvl w:val="0"/>
          <w:numId w:val="3"/>
        </w:numPr>
      </w:pPr>
      <w:r w:rsidRPr="0058704F">
        <w:rPr>
          <w:b/>
          <w:bCs/>
        </w:rPr>
        <w:t>Communication</w:t>
      </w:r>
      <w:r w:rsidRPr="0058704F">
        <w:t>: We will maintain open and clear communication throughout the process, ensuring that the parent/guardian or learner is kept updated at every stage of the enquiry.</w:t>
      </w:r>
    </w:p>
    <w:p w14:paraId="4E5F2BED" w14:textId="77777777" w:rsidR="0058704F" w:rsidRPr="0058704F" w:rsidRDefault="0058704F" w:rsidP="0058704F">
      <w:r w:rsidRPr="0058704F">
        <w:rPr>
          <w:b/>
          <w:bCs/>
        </w:rPr>
        <w:t>5. Logging Concerns Raised</w:t>
      </w:r>
    </w:p>
    <w:p w14:paraId="3424F0CD" w14:textId="77777777" w:rsidR="0058704F" w:rsidRPr="0058704F" w:rsidRDefault="0058704F" w:rsidP="0058704F">
      <w:r w:rsidRPr="0058704F">
        <w:t>Yes, all concerns or enquiries raised regarding results are logged for record-keeping and transparency. The following is recorded:</w:t>
      </w:r>
    </w:p>
    <w:p w14:paraId="0836A9D0" w14:textId="77777777" w:rsidR="0058704F" w:rsidRPr="0058704F" w:rsidRDefault="0058704F" w:rsidP="0058704F">
      <w:pPr>
        <w:numPr>
          <w:ilvl w:val="0"/>
          <w:numId w:val="4"/>
        </w:numPr>
      </w:pPr>
      <w:r w:rsidRPr="0058704F">
        <w:rPr>
          <w:b/>
          <w:bCs/>
        </w:rPr>
        <w:t>Details of the Concern</w:t>
      </w:r>
      <w:r w:rsidRPr="0058704F">
        <w:t>: The nature of the concern raised, including which specific result is being questioned and why.</w:t>
      </w:r>
    </w:p>
    <w:p w14:paraId="341D5306" w14:textId="77777777" w:rsidR="0058704F" w:rsidRPr="0058704F" w:rsidRDefault="0058704F" w:rsidP="0058704F">
      <w:pPr>
        <w:numPr>
          <w:ilvl w:val="0"/>
          <w:numId w:val="4"/>
        </w:numPr>
      </w:pPr>
      <w:r w:rsidRPr="0058704F">
        <w:rPr>
          <w:b/>
          <w:bCs/>
        </w:rPr>
        <w:t>Correspondence</w:t>
      </w:r>
      <w:r w:rsidRPr="0058704F">
        <w:t>: Copies of all correspondence between Halcyon Performing Arts and the parent/guardian or learner regarding the enquiry.</w:t>
      </w:r>
    </w:p>
    <w:p w14:paraId="6406EB70" w14:textId="77777777" w:rsidR="0058704F" w:rsidRPr="0058704F" w:rsidRDefault="0058704F" w:rsidP="0058704F">
      <w:pPr>
        <w:numPr>
          <w:ilvl w:val="0"/>
          <w:numId w:val="4"/>
        </w:numPr>
      </w:pPr>
      <w:r w:rsidRPr="0058704F">
        <w:rPr>
          <w:b/>
          <w:bCs/>
        </w:rPr>
        <w:t>Outcome of the Review</w:t>
      </w:r>
      <w:r w:rsidRPr="0058704F">
        <w:t>: A summary of the findings from the internal review, including any actions taken, such as re-marking or re-assessment, and the final decision communicated to the parent/guardian or learner.</w:t>
      </w:r>
    </w:p>
    <w:p w14:paraId="788314DB" w14:textId="77777777" w:rsidR="0058704F" w:rsidRPr="0058704F" w:rsidRDefault="0058704F" w:rsidP="0058704F">
      <w:r w:rsidRPr="0058704F">
        <w:t>This log is stored securely in compliance with our data protection policies and is reviewed periodically to ensure that the process is being managed fairly and effectively.</w:t>
      </w:r>
    </w:p>
    <w:p w14:paraId="57C40859" w14:textId="77777777" w:rsidR="0058704F" w:rsidRPr="0058704F" w:rsidRDefault="0058704F" w:rsidP="0058704F">
      <w:r w:rsidRPr="0058704F">
        <w:rPr>
          <w:b/>
          <w:bCs/>
        </w:rPr>
        <w:t>6. Conclusion</w:t>
      </w:r>
    </w:p>
    <w:p w14:paraId="168122AA" w14:textId="77777777" w:rsidR="0058704F" w:rsidRPr="0058704F" w:rsidRDefault="0058704F" w:rsidP="0058704F">
      <w:r w:rsidRPr="0058704F">
        <w:t>Halcyon Performing Arts takes all concerns about results seriously and is committed to providing a fair and transparent process for addressing any issues. We understand the importance of exam results to our learners and their families, and we aim to resolve any concerns promptly and professionally. If you have any questions or concerns about your results, please do not hesitate to contact us through the outlined process.</w:t>
      </w:r>
    </w:p>
    <w:p w14:paraId="731B8F8C" w14:textId="77777777" w:rsidR="0058704F" w:rsidRPr="0058704F" w:rsidRDefault="0058704F" w:rsidP="0058704F">
      <w:r w:rsidRPr="0058704F">
        <w:lastRenderedPageBreak/>
        <w:pict w14:anchorId="5BFBDF91">
          <v:rect id="_x0000_i1031" style="width:0;height:1.5pt" o:hralign="center" o:hrstd="t" o:hr="t" fillcolor="#a0a0a0" stroked="f"/>
        </w:pict>
      </w:r>
    </w:p>
    <w:p w14:paraId="035EEC1E" w14:textId="77777777" w:rsidR="0058704F" w:rsidRPr="0058704F" w:rsidRDefault="0058704F" w:rsidP="0058704F">
      <w:r w:rsidRPr="0058704F">
        <w:t>This Enquiries About Results Policy ensures that parents, guardians, and learners feel supported and informed when addressing concerns about assessment outcomes, while maintaining the integrity of the examination process at Halcyon Performing Arts.</w:t>
      </w:r>
    </w:p>
    <w:p w14:paraId="312CDACE" w14:textId="77777777" w:rsidR="007427E5" w:rsidRDefault="007427E5"/>
    <w:sectPr w:rsidR="00742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0E74"/>
    <w:multiLevelType w:val="multilevel"/>
    <w:tmpl w:val="3434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627EF"/>
    <w:multiLevelType w:val="multilevel"/>
    <w:tmpl w:val="6FD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B4486"/>
    <w:multiLevelType w:val="multilevel"/>
    <w:tmpl w:val="241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B7066"/>
    <w:multiLevelType w:val="multilevel"/>
    <w:tmpl w:val="AAC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8374">
    <w:abstractNumId w:val="2"/>
  </w:num>
  <w:num w:numId="2" w16cid:durableId="189684913">
    <w:abstractNumId w:val="1"/>
  </w:num>
  <w:num w:numId="3" w16cid:durableId="519052465">
    <w:abstractNumId w:val="0"/>
  </w:num>
  <w:num w:numId="4" w16cid:durableId="511796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4F"/>
    <w:rsid w:val="0058704F"/>
    <w:rsid w:val="007427E5"/>
    <w:rsid w:val="00D92074"/>
    <w:rsid w:val="00ED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1370"/>
  <w15:chartTrackingRefBased/>
  <w15:docId w15:val="{5167BB38-1433-49D3-AB94-B8C3C952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04F"/>
    <w:rPr>
      <w:rFonts w:eastAsiaTheme="majorEastAsia" w:cstheme="majorBidi"/>
      <w:color w:val="272727" w:themeColor="text1" w:themeTint="D8"/>
    </w:rPr>
  </w:style>
  <w:style w:type="paragraph" w:styleId="Title">
    <w:name w:val="Title"/>
    <w:basedOn w:val="Normal"/>
    <w:next w:val="Normal"/>
    <w:link w:val="TitleChar"/>
    <w:uiPriority w:val="10"/>
    <w:qFormat/>
    <w:rsid w:val="00587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04F"/>
    <w:pPr>
      <w:spacing w:before="160"/>
      <w:jc w:val="center"/>
    </w:pPr>
    <w:rPr>
      <w:i/>
      <w:iCs/>
      <w:color w:val="404040" w:themeColor="text1" w:themeTint="BF"/>
    </w:rPr>
  </w:style>
  <w:style w:type="character" w:customStyle="1" w:styleId="QuoteChar">
    <w:name w:val="Quote Char"/>
    <w:basedOn w:val="DefaultParagraphFont"/>
    <w:link w:val="Quote"/>
    <w:uiPriority w:val="29"/>
    <w:rsid w:val="0058704F"/>
    <w:rPr>
      <w:i/>
      <w:iCs/>
      <w:color w:val="404040" w:themeColor="text1" w:themeTint="BF"/>
    </w:rPr>
  </w:style>
  <w:style w:type="paragraph" w:styleId="ListParagraph">
    <w:name w:val="List Paragraph"/>
    <w:basedOn w:val="Normal"/>
    <w:uiPriority w:val="34"/>
    <w:qFormat/>
    <w:rsid w:val="0058704F"/>
    <w:pPr>
      <w:ind w:left="720"/>
      <w:contextualSpacing/>
    </w:pPr>
  </w:style>
  <w:style w:type="character" w:styleId="IntenseEmphasis">
    <w:name w:val="Intense Emphasis"/>
    <w:basedOn w:val="DefaultParagraphFont"/>
    <w:uiPriority w:val="21"/>
    <w:qFormat/>
    <w:rsid w:val="0058704F"/>
    <w:rPr>
      <w:i/>
      <w:iCs/>
      <w:color w:val="0F4761" w:themeColor="accent1" w:themeShade="BF"/>
    </w:rPr>
  </w:style>
  <w:style w:type="paragraph" w:styleId="IntenseQuote">
    <w:name w:val="Intense Quote"/>
    <w:basedOn w:val="Normal"/>
    <w:next w:val="Normal"/>
    <w:link w:val="IntenseQuoteChar"/>
    <w:uiPriority w:val="30"/>
    <w:qFormat/>
    <w:rsid w:val="00587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04F"/>
    <w:rPr>
      <w:i/>
      <w:iCs/>
      <w:color w:val="0F4761" w:themeColor="accent1" w:themeShade="BF"/>
    </w:rPr>
  </w:style>
  <w:style w:type="character" w:styleId="IntenseReference">
    <w:name w:val="Intense Reference"/>
    <w:basedOn w:val="DefaultParagraphFont"/>
    <w:uiPriority w:val="32"/>
    <w:qFormat/>
    <w:rsid w:val="00587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03947">
      <w:bodyDiv w:val="1"/>
      <w:marLeft w:val="0"/>
      <w:marRight w:val="0"/>
      <w:marTop w:val="0"/>
      <w:marBottom w:val="0"/>
      <w:divBdr>
        <w:top w:val="none" w:sz="0" w:space="0" w:color="auto"/>
        <w:left w:val="none" w:sz="0" w:space="0" w:color="auto"/>
        <w:bottom w:val="none" w:sz="0" w:space="0" w:color="auto"/>
        <w:right w:val="none" w:sz="0" w:space="0" w:color="auto"/>
      </w:divBdr>
    </w:div>
    <w:div w:id="13406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 Chinery</dc:creator>
  <cp:keywords/>
  <dc:description/>
  <cp:lastModifiedBy>Lula Chinery</cp:lastModifiedBy>
  <cp:revision>1</cp:revision>
  <dcterms:created xsi:type="dcterms:W3CDTF">2025-01-09T15:37:00Z</dcterms:created>
  <dcterms:modified xsi:type="dcterms:W3CDTF">2025-01-09T15:37:00Z</dcterms:modified>
</cp:coreProperties>
</file>