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6C65" w14:textId="77777777" w:rsidR="00C42221" w:rsidRPr="00C42221" w:rsidRDefault="00C42221" w:rsidP="00C42221">
      <w:pPr>
        <w:rPr>
          <w:b/>
          <w:bCs/>
        </w:rPr>
      </w:pPr>
      <w:r w:rsidRPr="00C42221">
        <w:rPr>
          <w:b/>
          <w:bCs/>
        </w:rPr>
        <w:t>Halcyon Performing Arts Complaints Policy</w:t>
      </w:r>
    </w:p>
    <w:p w14:paraId="2BC7158A" w14:textId="77777777" w:rsidR="00C42221" w:rsidRPr="00C42221" w:rsidRDefault="00C42221" w:rsidP="00C42221">
      <w:r w:rsidRPr="00C42221">
        <w:rPr>
          <w:b/>
          <w:bCs/>
        </w:rPr>
        <w:t>1. Introduction</w:t>
      </w:r>
    </w:p>
    <w:p w14:paraId="0F92277B" w14:textId="77777777" w:rsidR="00C42221" w:rsidRPr="00C42221" w:rsidRDefault="00C42221" w:rsidP="00C42221">
      <w:r w:rsidRPr="00C42221">
        <w:t xml:space="preserve">At Halcyon Performing Arts, we </w:t>
      </w:r>
      <w:proofErr w:type="gramStart"/>
      <w:r w:rsidRPr="00C42221">
        <w:t>are dedicated to providing</w:t>
      </w:r>
      <w:proofErr w:type="gramEnd"/>
      <w:r w:rsidRPr="00C42221">
        <w:t xml:space="preserve"> high-quality services for our learners and their families. However, we recognise that issues may arise from time to time, and we are committed to addressing any concerns raised. This Complaints Policy outlines the procedure for submitting a complaint, how we handle complaints, and the expected timescales for resolution.</w:t>
      </w:r>
    </w:p>
    <w:p w14:paraId="750143B7" w14:textId="77777777" w:rsidR="00C42221" w:rsidRPr="00C42221" w:rsidRDefault="00C42221" w:rsidP="00C42221">
      <w:r w:rsidRPr="00C42221">
        <w:rPr>
          <w:b/>
          <w:bCs/>
        </w:rPr>
        <w:t>2. How to Make a Complaint</w:t>
      </w:r>
    </w:p>
    <w:p w14:paraId="4C8FBFDC" w14:textId="77777777" w:rsidR="00C42221" w:rsidRPr="00C42221" w:rsidRDefault="00C42221" w:rsidP="00C42221">
      <w:r w:rsidRPr="00C42221">
        <w:t>Customers (including parents/guardians and learners) who wish to make a complaint can do so through the following channels:</w:t>
      </w:r>
    </w:p>
    <w:p w14:paraId="41C048D8" w14:textId="64C29F74" w:rsidR="00C42221" w:rsidRPr="00C42221" w:rsidRDefault="00C42221" w:rsidP="00C42221">
      <w:pPr>
        <w:numPr>
          <w:ilvl w:val="0"/>
          <w:numId w:val="1"/>
        </w:numPr>
      </w:pPr>
      <w:r w:rsidRPr="00C42221">
        <w:rPr>
          <w:b/>
          <w:bCs/>
        </w:rPr>
        <w:t>Email</w:t>
      </w:r>
      <w:r w:rsidRPr="00C42221">
        <w:t xml:space="preserve">: Complaints can be sent to </w:t>
      </w:r>
      <w:r>
        <w:t>rachel@halcyonperformingarts.co.uk</w:t>
      </w:r>
    </w:p>
    <w:p w14:paraId="08B74BDB" w14:textId="3D95FBD6" w:rsidR="00C42221" w:rsidRPr="00C42221" w:rsidRDefault="00C42221" w:rsidP="00C42221">
      <w:pPr>
        <w:numPr>
          <w:ilvl w:val="0"/>
          <w:numId w:val="1"/>
        </w:numPr>
      </w:pPr>
      <w:r w:rsidRPr="00C42221">
        <w:rPr>
          <w:b/>
          <w:bCs/>
        </w:rPr>
        <w:t>Phone</w:t>
      </w:r>
      <w:r w:rsidRPr="00C42221">
        <w:t xml:space="preserve">: Complaints can be made by calling </w:t>
      </w:r>
      <w:r>
        <w:t>07578630380</w:t>
      </w:r>
    </w:p>
    <w:p w14:paraId="7AE5CBAC" w14:textId="77777777" w:rsidR="00C42221" w:rsidRPr="00C42221" w:rsidRDefault="00C42221" w:rsidP="00C42221">
      <w:pPr>
        <w:numPr>
          <w:ilvl w:val="0"/>
          <w:numId w:val="1"/>
        </w:numPr>
      </w:pPr>
      <w:r w:rsidRPr="00C42221">
        <w:rPr>
          <w:b/>
          <w:bCs/>
        </w:rPr>
        <w:t>In Person</w:t>
      </w:r>
      <w:r w:rsidRPr="00C42221">
        <w:t>: Complaints can be raised directly with a member of staff at the Halcyon Performing Arts premises.</w:t>
      </w:r>
    </w:p>
    <w:p w14:paraId="55BB4DC9" w14:textId="77777777" w:rsidR="00C42221" w:rsidRPr="00C42221" w:rsidRDefault="00C42221" w:rsidP="00C42221">
      <w:r w:rsidRPr="00C42221">
        <w:rPr>
          <w:b/>
          <w:bCs/>
        </w:rPr>
        <w:t>3. Informal Resolution</w:t>
      </w:r>
    </w:p>
    <w:p w14:paraId="0DA40C76" w14:textId="77777777" w:rsidR="00C42221" w:rsidRPr="00C42221" w:rsidRDefault="00C42221" w:rsidP="00C42221">
      <w:r w:rsidRPr="00C42221">
        <w:t>We encourage all parties to resolve issues informally wherever possible. If you have a concern, please feel free to speak directly to the relevant staff member involved or the person in charge. We find that many issues can be resolved swiftly at this early stage. If the matter is not resolved informally, the complaint will be escalated to a formal process.</w:t>
      </w:r>
    </w:p>
    <w:p w14:paraId="697EC8AE" w14:textId="77777777" w:rsidR="00C42221" w:rsidRPr="00C42221" w:rsidRDefault="00C42221" w:rsidP="00C42221">
      <w:r w:rsidRPr="00C42221">
        <w:rPr>
          <w:b/>
          <w:bCs/>
        </w:rPr>
        <w:t>4. Turnaround Time for Resolution</w:t>
      </w:r>
    </w:p>
    <w:p w14:paraId="3FE5B5CB" w14:textId="77777777" w:rsidR="00C42221" w:rsidRPr="00C42221" w:rsidRDefault="00C42221" w:rsidP="00C42221">
      <w:r w:rsidRPr="00C42221">
        <w:t xml:space="preserve">We aim to acknowledge and respond to complaints within </w:t>
      </w:r>
      <w:r w:rsidRPr="00C42221">
        <w:rPr>
          <w:b/>
          <w:bCs/>
        </w:rPr>
        <w:t>5 working days</w:t>
      </w:r>
      <w:r w:rsidRPr="00C42221">
        <w:t xml:space="preserve"> of receiving them. For more complex issues, we will provide a response within </w:t>
      </w:r>
      <w:r w:rsidRPr="00C42221">
        <w:rPr>
          <w:b/>
          <w:bCs/>
        </w:rPr>
        <w:t>10 working days</w:t>
      </w:r>
      <w:r w:rsidRPr="00C42221">
        <w:t>. If further time is required to resolve the issue, we will inform you of the delay and provide a clear timeline for resolution.</w:t>
      </w:r>
    </w:p>
    <w:p w14:paraId="6A7C0CE0" w14:textId="77777777" w:rsidR="00C42221" w:rsidRPr="00C42221" w:rsidRDefault="00C42221" w:rsidP="00C42221">
      <w:r w:rsidRPr="00C42221">
        <w:rPr>
          <w:b/>
          <w:bCs/>
        </w:rPr>
        <w:t>5. Logging Complaints</w:t>
      </w:r>
    </w:p>
    <w:p w14:paraId="3406EF4D" w14:textId="77777777" w:rsidR="00C42221" w:rsidRPr="00C42221" w:rsidRDefault="00C42221" w:rsidP="00C42221">
      <w:r w:rsidRPr="00C42221">
        <w:t>Yes, all complaints will be logged for monitoring and record-keeping purposes. Each complaint will be recorded in a secure, confidential complaints register. This register will include:</w:t>
      </w:r>
    </w:p>
    <w:p w14:paraId="09173577" w14:textId="77777777" w:rsidR="00C42221" w:rsidRPr="00C42221" w:rsidRDefault="00C42221" w:rsidP="00C42221">
      <w:pPr>
        <w:numPr>
          <w:ilvl w:val="0"/>
          <w:numId w:val="2"/>
        </w:numPr>
      </w:pPr>
      <w:r w:rsidRPr="00C42221">
        <w:t>The date the complaint was received.</w:t>
      </w:r>
    </w:p>
    <w:p w14:paraId="5A6ADD90" w14:textId="77777777" w:rsidR="00C42221" w:rsidRPr="00C42221" w:rsidRDefault="00C42221" w:rsidP="00C42221">
      <w:pPr>
        <w:numPr>
          <w:ilvl w:val="0"/>
          <w:numId w:val="2"/>
        </w:numPr>
      </w:pPr>
      <w:r w:rsidRPr="00C42221">
        <w:t>A summary of the complaint.</w:t>
      </w:r>
    </w:p>
    <w:p w14:paraId="50C2B427" w14:textId="77777777" w:rsidR="00C42221" w:rsidRPr="00C42221" w:rsidRDefault="00C42221" w:rsidP="00C42221">
      <w:pPr>
        <w:numPr>
          <w:ilvl w:val="0"/>
          <w:numId w:val="2"/>
        </w:numPr>
      </w:pPr>
      <w:r w:rsidRPr="00C42221">
        <w:t>The steps taken to resolve the issue.</w:t>
      </w:r>
    </w:p>
    <w:p w14:paraId="58862A03" w14:textId="77777777" w:rsidR="00C42221" w:rsidRPr="00C42221" w:rsidRDefault="00C42221" w:rsidP="00C42221">
      <w:pPr>
        <w:numPr>
          <w:ilvl w:val="0"/>
          <w:numId w:val="2"/>
        </w:numPr>
      </w:pPr>
      <w:r w:rsidRPr="00C42221">
        <w:t>The outcome of the complaint.</w:t>
      </w:r>
    </w:p>
    <w:p w14:paraId="2E0699DF" w14:textId="77777777" w:rsidR="00C42221" w:rsidRPr="00C42221" w:rsidRDefault="00C42221" w:rsidP="00C42221">
      <w:r w:rsidRPr="00C42221">
        <w:t>The complaints register is reviewed regularly to identify any recurring issues or trends that may require additional attention.</w:t>
      </w:r>
    </w:p>
    <w:p w14:paraId="4E49BF40" w14:textId="77777777" w:rsidR="00C42221" w:rsidRPr="00C42221" w:rsidRDefault="00C42221" w:rsidP="00C42221">
      <w:r w:rsidRPr="00C42221">
        <w:rPr>
          <w:b/>
          <w:bCs/>
        </w:rPr>
        <w:t>6. Handling Complaints</w:t>
      </w:r>
    </w:p>
    <w:p w14:paraId="7E3ADFC6" w14:textId="77777777" w:rsidR="00C42221" w:rsidRPr="00C42221" w:rsidRDefault="00C42221" w:rsidP="00C42221">
      <w:r w:rsidRPr="00C42221">
        <w:t xml:space="preserve">Halcyon Performing Arts has designated a </w:t>
      </w:r>
      <w:r w:rsidRPr="00C42221">
        <w:rPr>
          <w:b/>
          <w:bCs/>
        </w:rPr>
        <w:t>Complaints Officer</w:t>
      </w:r>
      <w:r w:rsidRPr="00C42221">
        <w:t xml:space="preserve"> who is responsible for managing and overseeing the complaints process. This staff member will:</w:t>
      </w:r>
    </w:p>
    <w:p w14:paraId="33A7B3DB" w14:textId="77777777" w:rsidR="00C42221" w:rsidRPr="00C42221" w:rsidRDefault="00C42221" w:rsidP="00C42221">
      <w:pPr>
        <w:numPr>
          <w:ilvl w:val="0"/>
          <w:numId w:val="3"/>
        </w:numPr>
      </w:pPr>
      <w:r w:rsidRPr="00C42221">
        <w:lastRenderedPageBreak/>
        <w:t>Acknowledge receipt of the complaint.</w:t>
      </w:r>
    </w:p>
    <w:p w14:paraId="43AB9507" w14:textId="77777777" w:rsidR="00C42221" w:rsidRPr="00C42221" w:rsidRDefault="00C42221" w:rsidP="00C42221">
      <w:pPr>
        <w:numPr>
          <w:ilvl w:val="0"/>
          <w:numId w:val="3"/>
        </w:numPr>
      </w:pPr>
      <w:r w:rsidRPr="00C42221">
        <w:t>Ensure the complaint is investigated thoroughly.</w:t>
      </w:r>
    </w:p>
    <w:p w14:paraId="2880F76D" w14:textId="77777777" w:rsidR="00C42221" w:rsidRPr="00C42221" w:rsidRDefault="00C42221" w:rsidP="00C42221">
      <w:pPr>
        <w:numPr>
          <w:ilvl w:val="0"/>
          <w:numId w:val="3"/>
        </w:numPr>
      </w:pPr>
      <w:r w:rsidRPr="00C42221">
        <w:t>Liaise with relevant staff members to gather information.</w:t>
      </w:r>
    </w:p>
    <w:p w14:paraId="76A0C7D1" w14:textId="77777777" w:rsidR="00C42221" w:rsidRPr="00C42221" w:rsidRDefault="00C42221" w:rsidP="00C42221">
      <w:pPr>
        <w:numPr>
          <w:ilvl w:val="0"/>
          <w:numId w:val="3"/>
        </w:numPr>
      </w:pPr>
      <w:r w:rsidRPr="00C42221">
        <w:t>Ensure the timely resolution of the complaint.</w:t>
      </w:r>
    </w:p>
    <w:p w14:paraId="111E981C" w14:textId="77777777" w:rsidR="00C42221" w:rsidRPr="00C42221" w:rsidRDefault="00C42221" w:rsidP="00C42221">
      <w:r w:rsidRPr="00C42221">
        <w:t>If you are not satisfied with the outcome of the complaint after it has been handled by the Complaints Officer, you may request a further review, which will be managed by a senior member of staff.</w:t>
      </w:r>
    </w:p>
    <w:p w14:paraId="5DBE3553" w14:textId="77777777" w:rsidR="00C42221" w:rsidRPr="00C42221" w:rsidRDefault="00C42221" w:rsidP="00C42221">
      <w:r w:rsidRPr="00C42221">
        <w:rPr>
          <w:b/>
          <w:bCs/>
        </w:rPr>
        <w:t>7. Conclusion</w:t>
      </w:r>
    </w:p>
    <w:p w14:paraId="6510921C" w14:textId="77777777" w:rsidR="00C42221" w:rsidRPr="00C42221" w:rsidRDefault="00C42221" w:rsidP="00C42221">
      <w:r w:rsidRPr="00C42221">
        <w:t>We are committed to handling complaints fairly and efficiently, and we value the feedback from our customers. If you have any concerns or would like to make a complaint, please contact us using the methods outlined above.</w:t>
      </w:r>
    </w:p>
    <w:p w14:paraId="47C217A9" w14:textId="77777777" w:rsidR="00C42221" w:rsidRPr="00C42221" w:rsidRDefault="00C42221" w:rsidP="00C42221">
      <w:r w:rsidRPr="00C42221">
        <w:pict w14:anchorId="1962E9B4">
          <v:rect id="_x0000_i1031" style="width:0;height:1.5pt" o:hralign="center" o:hrstd="t" o:hr="t" fillcolor="#a0a0a0" stroked="f"/>
        </w:pict>
      </w:r>
    </w:p>
    <w:p w14:paraId="5797DFF2" w14:textId="77777777" w:rsidR="007427E5" w:rsidRDefault="007427E5"/>
    <w:sectPr w:rsidR="0074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051"/>
    <w:multiLevelType w:val="multilevel"/>
    <w:tmpl w:val="6CA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779D3"/>
    <w:multiLevelType w:val="multilevel"/>
    <w:tmpl w:val="BF1C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353D0"/>
    <w:multiLevelType w:val="multilevel"/>
    <w:tmpl w:val="2626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607194">
    <w:abstractNumId w:val="1"/>
  </w:num>
  <w:num w:numId="2" w16cid:durableId="919410103">
    <w:abstractNumId w:val="0"/>
  </w:num>
  <w:num w:numId="3" w16cid:durableId="632559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21"/>
    <w:rsid w:val="007427E5"/>
    <w:rsid w:val="00C42221"/>
    <w:rsid w:val="00D92074"/>
    <w:rsid w:val="00ED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6C73"/>
  <w15:chartTrackingRefBased/>
  <w15:docId w15:val="{7A7B9F98-36F5-43C3-BE90-F4A8352B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221"/>
    <w:rPr>
      <w:rFonts w:eastAsiaTheme="majorEastAsia" w:cstheme="majorBidi"/>
      <w:color w:val="272727" w:themeColor="text1" w:themeTint="D8"/>
    </w:rPr>
  </w:style>
  <w:style w:type="paragraph" w:styleId="Title">
    <w:name w:val="Title"/>
    <w:basedOn w:val="Normal"/>
    <w:next w:val="Normal"/>
    <w:link w:val="TitleChar"/>
    <w:uiPriority w:val="10"/>
    <w:qFormat/>
    <w:rsid w:val="00C42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221"/>
    <w:pPr>
      <w:spacing w:before="160"/>
      <w:jc w:val="center"/>
    </w:pPr>
    <w:rPr>
      <w:i/>
      <w:iCs/>
      <w:color w:val="404040" w:themeColor="text1" w:themeTint="BF"/>
    </w:rPr>
  </w:style>
  <w:style w:type="character" w:customStyle="1" w:styleId="QuoteChar">
    <w:name w:val="Quote Char"/>
    <w:basedOn w:val="DefaultParagraphFont"/>
    <w:link w:val="Quote"/>
    <w:uiPriority w:val="29"/>
    <w:rsid w:val="00C42221"/>
    <w:rPr>
      <w:i/>
      <w:iCs/>
      <w:color w:val="404040" w:themeColor="text1" w:themeTint="BF"/>
    </w:rPr>
  </w:style>
  <w:style w:type="paragraph" w:styleId="ListParagraph">
    <w:name w:val="List Paragraph"/>
    <w:basedOn w:val="Normal"/>
    <w:uiPriority w:val="34"/>
    <w:qFormat/>
    <w:rsid w:val="00C42221"/>
    <w:pPr>
      <w:ind w:left="720"/>
      <w:contextualSpacing/>
    </w:pPr>
  </w:style>
  <w:style w:type="character" w:styleId="IntenseEmphasis">
    <w:name w:val="Intense Emphasis"/>
    <w:basedOn w:val="DefaultParagraphFont"/>
    <w:uiPriority w:val="21"/>
    <w:qFormat/>
    <w:rsid w:val="00C42221"/>
    <w:rPr>
      <w:i/>
      <w:iCs/>
      <w:color w:val="0F4761" w:themeColor="accent1" w:themeShade="BF"/>
    </w:rPr>
  </w:style>
  <w:style w:type="paragraph" w:styleId="IntenseQuote">
    <w:name w:val="Intense Quote"/>
    <w:basedOn w:val="Normal"/>
    <w:next w:val="Normal"/>
    <w:link w:val="IntenseQuoteChar"/>
    <w:uiPriority w:val="30"/>
    <w:qFormat/>
    <w:rsid w:val="00C42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221"/>
    <w:rPr>
      <w:i/>
      <w:iCs/>
      <w:color w:val="0F4761" w:themeColor="accent1" w:themeShade="BF"/>
    </w:rPr>
  </w:style>
  <w:style w:type="character" w:styleId="IntenseReference">
    <w:name w:val="Intense Reference"/>
    <w:basedOn w:val="DefaultParagraphFont"/>
    <w:uiPriority w:val="32"/>
    <w:qFormat/>
    <w:rsid w:val="00C42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3367">
      <w:bodyDiv w:val="1"/>
      <w:marLeft w:val="0"/>
      <w:marRight w:val="0"/>
      <w:marTop w:val="0"/>
      <w:marBottom w:val="0"/>
      <w:divBdr>
        <w:top w:val="none" w:sz="0" w:space="0" w:color="auto"/>
        <w:left w:val="none" w:sz="0" w:space="0" w:color="auto"/>
        <w:bottom w:val="none" w:sz="0" w:space="0" w:color="auto"/>
        <w:right w:val="none" w:sz="0" w:space="0" w:color="auto"/>
      </w:divBdr>
    </w:div>
    <w:div w:id="12375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Chinery</dc:creator>
  <cp:keywords/>
  <dc:description/>
  <cp:lastModifiedBy>Lula Chinery</cp:lastModifiedBy>
  <cp:revision>1</cp:revision>
  <dcterms:created xsi:type="dcterms:W3CDTF">2025-01-09T15:09:00Z</dcterms:created>
  <dcterms:modified xsi:type="dcterms:W3CDTF">2025-01-09T15:11:00Z</dcterms:modified>
</cp:coreProperties>
</file>